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912B4" w14:textId="7496B2AF" w:rsidR="00B428B4" w:rsidRPr="00542105" w:rsidRDefault="00B428B4" w:rsidP="00B428B4">
      <w:pPr>
        <w:spacing w:line="0" w:lineRule="atLeast"/>
        <w:ind w:left="100"/>
        <w:rPr>
          <w:rFonts w:asciiTheme="minorHAnsi" w:eastAsia="Arial" w:hAnsiTheme="minorHAnsi"/>
          <w:b/>
          <w:sz w:val="24"/>
        </w:rPr>
      </w:pPr>
      <w:r>
        <w:rPr>
          <w:rFonts w:asciiTheme="minorHAnsi" w:eastAsia="Arial" w:hAnsiTheme="minorHAnsi"/>
          <w:b/>
          <w:sz w:val="24"/>
        </w:rPr>
        <w:t xml:space="preserve">This should be read in conjunction with St Raphael’s Equality Policy and St Raphael’s </w:t>
      </w:r>
      <w:r w:rsidR="00423387">
        <w:rPr>
          <w:rFonts w:asciiTheme="minorHAnsi" w:eastAsia="Arial" w:hAnsiTheme="minorHAnsi"/>
          <w:b/>
          <w:sz w:val="24"/>
        </w:rPr>
        <w:t xml:space="preserve">Equality </w:t>
      </w:r>
      <w:r>
        <w:rPr>
          <w:rFonts w:asciiTheme="minorHAnsi" w:eastAsia="Arial" w:hAnsiTheme="minorHAnsi"/>
          <w:b/>
          <w:sz w:val="24"/>
        </w:rPr>
        <w:t>Scheme.</w:t>
      </w:r>
    </w:p>
    <w:p w14:paraId="3F9F6BEA" w14:textId="77777777" w:rsidR="00B428B4" w:rsidRPr="00542105" w:rsidRDefault="00B428B4" w:rsidP="00B428B4">
      <w:pPr>
        <w:spacing w:line="352" w:lineRule="exact"/>
        <w:rPr>
          <w:rFonts w:asciiTheme="minorHAnsi" w:eastAsia="Times New Roman" w:hAnsiTheme="minorHAnsi"/>
          <w:sz w:val="24"/>
        </w:rPr>
      </w:pPr>
    </w:p>
    <w:p w14:paraId="61FBD8C1" w14:textId="536BB964" w:rsidR="00B428B4" w:rsidRPr="00542105" w:rsidRDefault="00B428B4" w:rsidP="00B428B4">
      <w:pPr>
        <w:spacing w:line="246" w:lineRule="auto"/>
        <w:ind w:left="100" w:right="720"/>
        <w:rPr>
          <w:rFonts w:asciiTheme="minorHAnsi" w:eastAsia="Arial" w:hAnsiTheme="minorHAnsi"/>
          <w:sz w:val="24"/>
        </w:rPr>
      </w:pPr>
      <w:r w:rsidRPr="00542105">
        <w:rPr>
          <w:rFonts w:asciiTheme="minorHAnsi" w:eastAsia="Arial" w:hAnsiTheme="minorHAnsi"/>
          <w:sz w:val="24"/>
        </w:rPr>
        <w:t xml:space="preserve">St Raphael’s Catholic Primary School was founded by and is part of the Catholic Church. The school is to be conducted as a Catholic school in accordance with Cannon Law and the teachings of the Roman Catholic Church and in accordance with the Trust Deed of the </w:t>
      </w:r>
      <w:r w:rsidR="0022360A">
        <w:rPr>
          <w:rFonts w:asciiTheme="minorHAnsi" w:eastAsia="Arial" w:hAnsiTheme="minorHAnsi"/>
          <w:sz w:val="24"/>
        </w:rPr>
        <w:t>D</w:t>
      </w:r>
      <w:r w:rsidRPr="00542105">
        <w:rPr>
          <w:rFonts w:asciiTheme="minorHAnsi" w:eastAsia="Arial" w:hAnsiTheme="minorHAnsi"/>
          <w:sz w:val="24"/>
        </w:rPr>
        <w:t>iocese of Shrewsbury.</w:t>
      </w:r>
    </w:p>
    <w:p w14:paraId="15B761C5" w14:textId="77777777" w:rsidR="00B428B4" w:rsidRDefault="00B428B4" w:rsidP="00B428B4">
      <w:pPr>
        <w:spacing w:line="0" w:lineRule="atLeast"/>
        <w:ind w:left="100" w:right="560"/>
        <w:rPr>
          <w:rFonts w:asciiTheme="minorHAnsi" w:eastAsia="Arial" w:hAnsiTheme="minorHAnsi"/>
          <w:sz w:val="24"/>
        </w:rPr>
      </w:pPr>
    </w:p>
    <w:p w14:paraId="372E8D7F" w14:textId="77777777" w:rsidR="00B428B4" w:rsidRPr="00542105" w:rsidRDefault="00B428B4" w:rsidP="00B428B4">
      <w:pPr>
        <w:spacing w:line="0" w:lineRule="atLeast"/>
        <w:ind w:left="100" w:right="560"/>
        <w:rPr>
          <w:rFonts w:asciiTheme="minorHAnsi" w:eastAsia="Arial" w:hAnsiTheme="minorHAnsi"/>
          <w:sz w:val="24"/>
        </w:rPr>
      </w:pPr>
      <w:r w:rsidRPr="00542105">
        <w:rPr>
          <w:rFonts w:asciiTheme="minorHAnsi" w:eastAsia="Arial" w:hAnsiTheme="minorHAnsi"/>
          <w:sz w:val="24"/>
        </w:rPr>
        <w:t>Our school is committed to equality both as an employer and a service-provider:</w:t>
      </w:r>
    </w:p>
    <w:p w14:paraId="0FF70D31" w14:textId="77777777" w:rsidR="00B428B4" w:rsidRDefault="00B428B4" w:rsidP="00B428B4">
      <w:pPr>
        <w:numPr>
          <w:ilvl w:val="0"/>
          <w:numId w:val="2"/>
        </w:numPr>
        <w:tabs>
          <w:tab w:val="left" w:pos="820"/>
        </w:tabs>
        <w:spacing w:line="239" w:lineRule="auto"/>
        <w:jc w:val="both"/>
        <w:rPr>
          <w:rFonts w:asciiTheme="minorHAnsi" w:eastAsia="Symbol" w:hAnsiTheme="minorHAnsi"/>
          <w:sz w:val="24"/>
        </w:rPr>
      </w:pPr>
      <w:r w:rsidRPr="00542105">
        <w:rPr>
          <w:rFonts w:asciiTheme="minorHAnsi" w:eastAsia="Arial" w:hAnsiTheme="minorHAnsi"/>
          <w:sz w:val="24"/>
        </w:rPr>
        <w:t>We try to ensure that everyone is treated fairly and with respect.</w:t>
      </w:r>
    </w:p>
    <w:p w14:paraId="13C1D24B" w14:textId="77777777" w:rsidR="00B428B4" w:rsidRDefault="00B428B4" w:rsidP="00B428B4">
      <w:pPr>
        <w:numPr>
          <w:ilvl w:val="0"/>
          <w:numId w:val="2"/>
        </w:numPr>
        <w:tabs>
          <w:tab w:val="left" w:pos="820"/>
        </w:tabs>
        <w:spacing w:line="239" w:lineRule="auto"/>
        <w:jc w:val="both"/>
        <w:rPr>
          <w:rFonts w:asciiTheme="minorHAnsi" w:eastAsia="Symbol" w:hAnsiTheme="minorHAnsi"/>
          <w:sz w:val="24"/>
        </w:rPr>
      </w:pPr>
      <w:r w:rsidRPr="00542105">
        <w:rPr>
          <w:rFonts w:asciiTheme="minorHAnsi" w:eastAsia="Arial" w:hAnsiTheme="minorHAnsi"/>
          <w:sz w:val="24"/>
        </w:rPr>
        <w:t>We want to make sure that our school is a safe, secure and stimulating place for everyone.</w:t>
      </w:r>
    </w:p>
    <w:p w14:paraId="0DAD3149" w14:textId="77777777" w:rsidR="00B428B4" w:rsidRDefault="00B428B4" w:rsidP="00B428B4">
      <w:pPr>
        <w:numPr>
          <w:ilvl w:val="0"/>
          <w:numId w:val="2"/>
        </w:numPr>
        <w:tabs>
          <w:tab w:val="left" w:pos="820"/>
        </w:tabs>
        <w:spacing w:line="239" w:lineRule="auto"/>
        <w:jc w:val="both"/>
        <w:rPr>
          <w:rFonts w:asciiTheme="minorHAnsi" w:eastAsia="Arial" w:hAnsiTheme="minorHAnsi"/>
          <w:sz w:val="24"/>
        </w:rPr>
      </w:pPr>
      <w:r w:rsidRPr="00542105">
        <w:rPr>
          <w:rFonts w:asciiTheme="minorHAnsi" w:eastAsia="Arial" w:hAnsiTheme="minorHAnsi"/>
          <w:sz w:val="24"/>
        </w:rPr>
        <w:t xml:space="preserve">We recognise that people have different needs, and we understand that treating people equally does not always involve treating them all </w:t>
      </w:r>
      <w:proofErr w:type="gramStart"/>
      <w:r w:rsidRPr="00542105">
        <w:rPr>
          <w:rFonts w:asciiTheme="minorHAnsi" w:eastAsia="Arial" w:hAnsiTheme="minorHAnsi"/>
          <w:sz w:val="24"/>
        </w:rPr>
        <w:t>exactly the same</w:t>
      </w:r>
      <w:proofErr w:type="gramEnd"/>
      <w:r w:rsidRPr="00542105">
        <w:rPr>
          <w:rFonts w:asciiTheme="minorHAnsi" w:eastAsia="Arial" w:hAnsiTheme="minorHAnsi"/>
          <w:sz w:val="24"/>
        </w:rPr>
        <w:t>.</w:t>
      </w:r>
    </w:p>
    <w:p w14:paraId="48486D2C" w14:textId="77777777" w:rsidR="00B428B4" w:rsidRDefault="00B428B4" w:rsidP="00B428B4">
      <w:pPr>
        <w:numPr>
          <w:ilvl w:val="0"/>
          <w:numId w:val="2"/>
        </w:numPr>
        <w:tabs>
          <w:tab w:val="left" w:pos="820"/>
        </w:tabs>
        <w:spacing w:line="239" w:lineRule="auto"/>
        <w:jc w:val="both"/>
        <w:rPr>
          <w:rFonts w:asciiTheme="minorHAnsi" w:eastAsia="Symbol" w:hAnsiTheme="minorHAnsi"/>
          <w:sz w:val="24"/>
        </w:rPr>
      </w:pPr>
      <w:r w:rsidRPr="00542105">
        <w:rPr>
          <w:rFonts w:asciiTheme="minorHAnsi" w:eastAsia="Arial" w:hAnsiTheme="minorHAnsi"/>
          <w:sz w:val="24"/>
        </w:rPr>
        <w:t xml:space="preserve">We recognise that for some </w:t>
      </w:r>
      <w:proofErr w:type="gramStart"/>
      <w:r w:rsidRPr="00542105">
        <w:rPr>
          <w:rFonts w:asciiTheme="minorHAnsi" w:eastAsia="Arial" w:hAnsiTheme="minorHAnsi"/>
          <w:sz w:val="24"/>
        </w:rPr>
        <w:t>pupils</w:t>
      </w:r>
      <w:proofErr w:type="gramEnd"/>
      <w:r w:rsidRPr="00542105">
        <w:rPr>
          <w:rFonts w:asciiTheme="minorHAnsi" w:eastAsia="Arial" w:hAnsiTheme="minorHAnsi"/>
          <w:sz w:val="24"/>
        </w:rPr>
        <w:t xml:space="preserve"> extra support is needed to help them to achieve and be successful.</w:t>
      </w:r>
    </w:p>
    <w:p w14:paraId="1D911EE8" w14:textId="4E7BAAC0" w:rsidR="00B428B4" w:rsidRDefault="00B428B4" w:rsidP="00B428B4">
      <w:pPr>
        <w:numPr>
          <w:ilvl w:val="0"/>
          <w:numId w:val="2"/>
        </w:numPr>
        <w:tabs>
          <w:tab w:val="left" w:pos="820"/>
        </w:tabs>
        <w:spacing w:line="239" w:lineRule="auto"/>
        <w:jc w:val="both"/>
        <w:rPr>
          <w:rFonts w:asciiTheme="minorHAnsi" w:eastAsia="Arial" w:hAnsiTheme="minorHAnsi"/>
          <w:sz w:val="24"/>
        </w:rPr>
      </w:pPr>
      <w:r w:rsidRPr="00542105">
        <w:rPr>
          <w:rFonts w:asciiTheme="minorHAnsi" w:eastAsia="Arial" w:hAnsiTheme="minorHAnsi"/>
          <w:sz w:val="24"/>
        </w:rPr>
        <w:t>We try to make sure that people from different groups are consulted and involved in our decisions, for example through talking to pupils and parents/carers, and through our School Council</w:t>
      </w:r>
      <w:r w:rsidR="004B213E">
        <w:rPr>
          <w:rFonts w:asciiTheme="minorHAnsi" w:eastAsia="Arial" w:hAnsiTheme="minorHAnsi"/>
          <w:sz w:val="24"/>
        </w:rPr>
        <w:t>.</w:t>
      </w:r>
    </w:p>
    <w:p w14:paraId="45D7AE3D" w14:textId="0B8AE950" w:rsidR="00B428B4" w:rsidRPr="0022360A" w:rsidRDefault="00B428B4" w:rsidP="00B428B4">
      <w:pPr>
        <w:numPr>
          <w:ilvl w:val="0"/>
          <w:numId w:val="2"/>
        </w:numPr>
        <w:tabs>
          <w:tab w:val="left" w:pos="820"/>
        </w:tabs>
        <w:spacing w:line="352" w:lineRule="exact"/>
        <w:jc w:val="both"/>
        <w:rPr>
          <w:rFonts w:asciiTheme="minorHAnsi" w:eastAsia="Times New Roman" w:hAnsiTheme="minorHAnsi"/>
          <w:sz w:val="24"/>
        </w:rPr>
      </w:pPr>
      <w:r w:rsidRPr="0022360A">
        <w:rPr>
          <w:rFonts w:asciiTheme="minorHAnsi" w:eastAsia="Arial" w:hAnsiTheme="minorHAnsi"/>
          <w:sz w:val="24"/>
        </w:rPr>
        <w:t xml:space="preserve">We aim to </w:t>
      </w:r>
      <w:r w:rsidR="00B92D2D" w:rsidRPr="0022360A">
        <w:rPr>
          <w:rFonts w:asciiTheme="minorHAnsi" w:eastAsia="Arial" w:hAnsiTheme="minorHAnsi"/>
          <w:sz w:val="24"/>
        </w:rPr>
        <w:t>ensure</w:t>
      </w:r>
      <w:r w:rsidRPr="0022360A">
        <w:rPr>
          <w:rFonts w:asciiTheme="minorHAnsi" w:eastAsia="Arial" w:hAnsiTheme="minorHAnsi"/>
          <w:sz w:val="24"/>
        </w:rPr>
        <w:t xml:space="preserve"> that no-one experiences harassment, less favourable treatment or discrimination</w:t>
      </w:r>
      <w:r w:rsidR="0022360A">
        <w:rPr>
          <w:rFonts w:asciiTheme="minorHAnsi" w:eastAsia="Arial" w:hAnsiTheme="minorHAnsi"/>
          <w:sz w:val="24"/>
        </w:rPr>
        <w:t>.</w:t>
      </w:r>
    </w:p>
    <w:p w14:paraId="123E2195" w14:textId="77777777" w:rsidR="0022360A" w:rsidRPr="0022360A" w:rsidRDefault="0022360A" w:rsidP="0022360A">
      <w:pPr>
        <w:tabs>
          <w:tab w:val="left" w:pos="820"/>
        </w:tabs>
        <w:spacing w:line="352" w:lineRule="exact"/>
        <w:jc w:val="both"/>
        <w:rPr>
          <w:rFonts w:asciiTheme="minorHAnsi" w:eastAsia="Times New Roman" w:hAnsiTheme="minorHAnsi"/>
          <w:sz w:val="24"/>
        </w:rPr>
      </w:pPr>
    </w:p>
    <w:p w14:paraId="7E44400F" w14:textId="77777777" w:rsidR="00B428B4" w:rsidRPr="00542105" w:rsidRDefault="00B428B4" w:rsidP="00B428B4">
      <w:pPr>
        <w:spacing w:line="245" w:lineRule="auto"/>
        <w:ind w:left="100" w:right="80"/>
        <w:rPr>
          <w:rFonts w:asciiTheme="minorHAnsi" w:eastAsia="Arial" w:hAnsiTheme="minorHAnsi"/>
          <w:sz w:val="24"/>
        </w:rPr>
      </w:pPr>
      <w:r w:rsidRPr="00542105">
        <w:rPr>
          <w:rFonts w:asciiTheme="minorHAnsi" w:eastAsia="Arial" w:hAnsiTheme="minorHAnsi"/>
          <w:sz w:val="24"/>
        </w:rPr>
        <w:t xml:space="preserve">We welcome our general duty under the Equality Act 2010 to eliminate discrimination, to advance equality of opportunity and to foster good relations, and our specific duties to publish information every year about our school population; to explain how we have due regard for equality; and to publish equality objectives which show how we plan to tackle particular </w:t>
      </w:r>
      <w:proofErr w:type="gramStart"/>
      <w:r w:rsidRPr="00542105">
        <w:rPr>
          <w:rFonts w:asciiTheme="minorHAnsi" w:eastAsia="Arial" w:hAnsiTheme="minorHAnsi"/>
          <w:sz w:val="24"/>
        </w:rPr>
        <w:t>inequalities, and</w:t>
      </w:r>
      <w:proofErr w:type="gramEnd"/>
      <w:r w:rsidRPr="00542105">
        <w:rPr>
          <w:rFonts w:asciiTheme="minorHAnsi" w:eastAsia="Arial" w:hAnsiTheme="minorHAnsi"/>
          <w:sz w:val="24"/>
        </w:rPr>
        <w:t xml:space="preserve"> reduce or remove them.</w:t>
      </w:r>
    </w:p>
    <w:p w14:paraId="1B5A80DA" w14:textId="77777777" w:rsidR="00B428B4" w:rsidRPr="00542105" w:rsidRDefault="00B428B4" w:rsidP="00B428B4">
      <w:pPr>
        <w:spacing w:line="200" w:lineRule="exact"/>
        <w:rPr>
          <w:rFonts w:asciiTheme="minorHAnsi" w:eastAsia="Times New Roman" w:hAnsiTheme="minorHAnsi"/>
          <w:sz w:val="24"/>
        </w:rPr>
      </w:pPr>
    </w:p>
    <w:p w14:paraId="7A0DF958" w14:textId="77777777" w:rsidR="00B428B4" w:rsidRPr="00542105" w:rsidRDefault="00B428B4" w:rsidP="00B428B4">
      <w:pPr>
        <w:spacing w:line="231" w:lineRule="exact"/>
        <w:rPr>
          <w:rFonts w:asciiTheme="minorHAnsi" w:eastAsia="Times New Roman" w:hAnsiTheme="minorHAnsi"/>
          <w:sz w:val="24"/>
        </w:rPr>
      </w:pPr>
    </w:p>
    <w:p w14:paraId="0523901F" w14:textId="77777777" w:rsidR="00B428B4" w:rsidRDefault="00B428B4" w:rsidP="00B428B4">
      <w:pPr>
        <w:spacing w:line="227" w:lineRule="auto"/>
        <w:ind w:left="100" w:right="20"/>
        <w:rPr>
          <w:rFonts w:asciiTheme="minorHAnsi" w:eastAsia="Arial" w:hAnsiTheme="minorHAnsi"/>
          <w:sz w:val="24"/>
        </w:rPr>
      </w:pPr>
      <w:r w:rsidRPr="00542105">
        <w:rPr>
          <w:rFonts w:asciiTheme="minorHAnsi" w:eastAsia="Arial" w:hAnsiTheme="minorHAnsi"/>
          <w:sz w:val="24"/>
        </w:rPr>
        <w:t>We also welcome our duty under the Education and Inspections Act 2006</w:t>
      </w:r>
      <w:r>
        <w:rPr>
          <w:rFonts w:asciiTheme="minorHAnsi" w:eastAsia="Arial" w:hAnsiTheme="minorHAnsi"/>
          <w:sz w:val="24"/>
        </w:rPr>
        <w:t xml:space="preserve"> to promote community cohesion.</w:t>
      </w:r>
      <w:bookmarkStart w:id="0" w:name="page2"/>
      <w:bookmarkEnd w:id="0"/>
    </w:p>
    <w:p w14:paraId="405C9F26" w14:textId="77777777" w:rsidR="00B428B4" w:rsidRPr="00542105" w:rsidRDefault="00B428B4" w:rsidP="00B428B4">
      <w:pPr>
        <w:spacing w:line="227" w:lineRule="auto"/>
        <w:ind w:left="100" w:right="20"/>
        <w:rPr>
          <w:rFonts w:asciiTheme="minorHAnsi" w:eastAsia="Arial" w:hAnsiTheme="minorHAnsi"/>
          <w:sz w:val="24"/>
        </w:rPr>
      </w:pPr>
      <w:r>
        <w:rPr>
          <w:rFonts w:asciiTheme="minorHAnsi" w:eastAsia="Arial" w:hAnsiTheme="minorHAnsi"/>
          <w:sz w:val="24"/>
        </w:rPr>
        <w:t xml:space="preserve">We </w:t>
      </w:r>
      <w:r w:rsidRPr="00542105">
        <w:rPr>
          <w:rFonts w:asciiTheme="minorHAnsi" w:eastAsia="Arial" w:hAnsiTheme="minorHAnsi"/>
          <w:sz w:val="24"/>
        </w:rPr>
        <w:t xml:space="preserve">welcome the emphasis in the </w:t>
      </w:r>
      <w:proofErr w:type="spellStart"/>
      <w:r w:rsidRPr="00542105">
        <w:rPr>
          <w:rFonts w:asciiTheme="minorHAnsi" w:eastAsia="Arial" w:hAnsiTheme="minorHAnsi"/>
          <w:sz w:val="24"/>
        </w:rPr>
        <w:t>OfSTED</w:t>
      </w:r>
      <w:proofErr w:type="spellEnd"/>
      <w:r w:rsidRPr="00542105">
        <w:rPr>
          <w:rFonts w:asciiTheme="minorHAnsi" w:eastAsia="Arial" w:hAnsiTheme="minorHAnsi"/>
          <w:sz w:val="24"/>
        </w:rPr>
        <w:t xml:space="preserve"> inspection framework on the importance of narrowing gaps in achievement which affect, amongst others:</w:t>
      </w:r>
    </w:p>
    <w:p w14:paraId="3C523CE3" w14:textId="77777777" w:rsidR="00B428B4" w:rsidRPr="00542105" w:rsidRDefault="00B428B4" w:rsidP="00B428B4">
      <w:pPr>
        <w:numPr>
          <w:ilvl w:val="0"/>
          <w:numId w:val="1"/>
        </w:numPr>
        <w:tabs>
          <w:tab w:val="left" w:pos="720"/>
        </w:tabs>
        <w:spacing w:line="0" w:lineRule="atLeast"/>
        <w:ind w:left="720" w:hanging="362"/>
        <w:jc w:val="both"/>
        <w:rPr>
          <w:rFonts w:asciiTheme="minorHAnsi" w:eastAsia="Symbol" w:hAnsiTheme="minorHAnsi"/>
          <w:sz w:val="24"/>
        </w:rPr>
      </w:pPr>
      <w:r w:rsidRPr="00542105">
        <w:rPr>
          <w:rFonts w:asciiTheme="minorHAnsi" w:eastAsia="Arial" w:hAnsiTheme="minorHAnsi"/>
          <w:sz w:val="24"/>
        </w:rPr>
        <w:t>pupils from certain cultural and ethnic backgrounds</w:t>
      </w:r>
    </w:p>
    <w:p w14:paraId="39F6A044" w14:textId="77777777" w:rsidR="00B428B4" w:rsidRPr="00542105" w:rsidRDefault="00B428B4" w:rsidP="00B428B4">
      <w:pPr>
        <w:spacing w:line="59" w:lineRule="exact"/>
        <w:rPr>
          <w:rFonts w:asciiTheme="minorHAnsi" w:eastAsia="Symbol" w:hAnsiTheme="minorHAnsi"/>
          <w:sz w:val="24"/>
        </w:rPr>
      </w:pPr>
    </w:p>
    <w:p w14:paraId="456F1556" w14:textId="77777777" w:rsidR="00B428B4" w:rsidRPr="00542105" w:rsidRDefault="00B428B4" w:rsidP="00B428B4">
      <w:pPr>
        <w:numPr>
          <w:ilvl w:val="0"/>
          <w:numId w:val="1"/>
        </w:numPr>
        <w:tabs>
          <w:tab w:val="left" w:pos="720"/>
        </w:tabs>
        <w:spacing w:line="219" w:lineRule="auto"/>
        <w:ind w:left="720" w:hanging="362"/>
        <w:jc w:val="both"/>
        <w:rPr>
          <w:rFonts w:asciiTheme="minorHAnsi" w:eastAsia="Symbol" w:hAnsiTheme="minorHAnsi"/>
          <w:sz w:val="24"/>
        </w:rPr>
      </w:pPr>
      <w:r w:rsidRPr="00542105">
        <w:rPr>
          <w:rFonts w:asciiTheme="minorHAnsi" w:eastAsia="Arial" w:hAnsiTheme="minorHAnsi"/>
          <w:sz w:val="24"/>
        </w:rPr>
        <w:t>pupils who belong to low-income households and pupils known to be eligible for free school meals</w:t>
      </w:r>
    </w:p>
    <w:p w14:paraId="51926CC4" w14:textId="77777777" w:rsidR="00B428B4" w:rsidRPr="00542105" w:rsidRDefault="00B428B4" w:rsidP="00B428B4">
      <w:pPr>
        <w:spacing w:line="1" w:lineRule="exact"/>
        <w:rPr>
          <w:rFonts w:asciiTheme="minorHAnsi" w:eastAsia="Symbol" w:hAnsiTheme="minorHAnsi"/>
          <w:sz w:val="24"/>
        </w:rPr>
      </w:pPr>
    </w:p>
    <w:p w14:paraId="796383F3" w14:textId="77777777" w:rsidR="00B428B4" w:rsidRPr="00542105" w:rsidRDefault="00B428B4" w:rsidP="00B428B4">
      <w:pPr>
        <w:numPr>
          <w:ilvl w:val="0"/>
          <w:numId w:val="1"/>
        </w:numPr>
        <w:tabs>
          <w:tab w:val="left" w:pos="720"/>
        </w:tabs>
        <w:spacing w:line="234" w:lineRule="auto"/>
        <w:ind w:left="720" w:hanging="362"/>
        <w:jc w:val="both"/>
        <w:rPr>
          <w:rFonts w:asciiTheme="minorHAnsi" w:eastAsia="Symbol" w:hAnsiTheme="minorHAnsi"/>
          <w:sz w:val="24"/>
        </w:rPr>
      </w:pPr>
      <w:r w:rsidRPr="00542105">
        <w:rPr>
          <w:rFonts w:asciiTheme="minorHAnsi" w:eastAsia="Arial" w:hAnsiTheme="minorHAnsi"/>
          <w:sz w:val="24"/>
        </w:rPr>
        <w:t>pupils who are disabled</w:t>
      </w:r>
    </w:p>
    <w:p w14:paraId="79C9FEEE" w14:textId="77777777" w:rsidR="00B428B4" w:rsidRPr="00542105" w:rsidRDefault="00B428B4" w:rsidP="00B428B4">
      <w:pPr>
        <w:numPr>
          <w:ilvl w:val="0"/>
          <w:numId w:val="1"/>
        </w:numPr>
        <w:tabs>
          <w:tab w:val="left" w:pos="720"/>
        </w:tabs>
        <w:spacing w:line="236" w:lineRule="auto"/>
        <w:ind w:left="720" w:hanging="362"/>
        <w:jc w:val="both"/>
        <w:rPr>
          <w:rFonts w:asciiTheme="minorHAnsi" w:eastAsia="Symbol" w:hAnsiTheme="minorHAnsi"/>
          <w:sz w:val="24"/>
        </w:rPr>
      </w:pPr>
      <w:r w:rsidRPr="00542105">
        <w:rPr>
          <w:rFonts w:asciiTheme="minorHAnsi" w:eastAsia="Arial" w:hAnsiTheme="minorHAnsi"/>
          <w:sz w:val="24"/>
        </w:rPr>
        <w:t>pupils who have special educational needs</w:t>
      </w:r>
    </w:p>
    <w:p w14:paraId="47AF0127" w14:textId="77777777" w:rsidR="0059058A" w:rsidRPr="0059058A" w:rsidRDefault="00B428B4" w:rsidP="00B428B4">
      <w:pPr>
        <w:numPr>
          <w:ilvl w:val="0"/>
          <w:numId w:val="1"/>
        </w:numPr>
        <w:tabs>
          <w:tab w:val="left" w:pos="720"/>
        </w:tabs>
        <w:spacing w:line="234" w:lineRule="auto"/>
        <w:ind w:left="720" w:hanging="362"/>
        <w:jc w:val="both"/>
        <w:rPr>
          <w:rFonts w:asciiTheme="minorHAnsi" w:eastAsia="Symbol" w:hAnsiTheme="minorHAnsi"/>
          <w:sz w:val="24"/>
        </w:rPr>
      </w:pPr>
      <w:r w:rsidRPr="00542105">
        <w:rPr>
          <w:rFonts w:asciiTheme="minorHAnsi" w:eastAsia="Arial" w:hAnsiTheme="minorHAnsi"/>
          <w:sz w:val="24"/>
        </w:rPr>
        <w:t>boys in certain subjects, and girls in certain other subjects</w:t>
      </w:r>
    </w:p>
    <w:p w14:paraId="5545E1D4" w14:textId="7CEB20F0" w:rsidR="00B428B4" w:rsidRPr="00542105" w:rsidRDefault="0059058A" w:rsidP="00B428B4">
      <w:pPr>
        <w:numPr>
          <w:ilvl w:val="0"/>
          <w:numId w:val="1"/>
        </w:numPr>
        <w:tabs>
          <w:tab w:val="left" w:pos="720"/>
        </w:tabs>
        <w:spacing w:line="234" w:lineRule="auto"/>
        <w:ind w:left="720" w:hanging="362"/>
        <w:jc w:val="both"/>
        <w:rPr>
          <w:rFonts w:asciiTheme="minorHAnsi" w:eastAsia="Symbol" w:hAnsiTheme="minorHAnsi"/>
          <w:sz w:val="24"/>
        </w:rPr>
      </w:pPr>
      <w:r>
        <w:rPr>
          <w:rFonts w:asciiTheme="minorHAnsi" w:eastAsia="Arial" w:hAnsiTheme="minorHAnsi"/>
          <w:sz w:val="24"/>
        </w:rPr>
        <w:t xml:space="preserve">Pupils with EHWB/Mental health </w:t>
      </w:r>
      <w:proofErr w:type="gramStart"/>
      <w:r>
        <w:rPr>
          <w:rFonts w:asciiTheme="minorHAnsi" w:eastAsia="Arial" w:hAnsiTheme="minorHAnsi"/>
          <w:sz w:val="24"/>
        </w:rPr>
        <w:t xml:space="preserve">needs </w:t>
      </w:r>
      <w:r w:rsidR="00B428B4" w:rsidRPr="00542105">
        <w:rPr>
          <w:rFonts w:asciiTheme="minorHAnsi" w:eastAsia="Arial" w:hAnsiTheme="minorHAnsi"/>
          <w:sz w:val="24"/>
        </w:rPr>
        <w:t>.</w:t>
      </w:r>
      <w:proofErr w:type="gramEnd"/>
    </w:p>
    <w:p w14:paraId="74F5551C" w14:textId="77777777" w:rsidR="00B428B4" w:rsidRPr="00542105" w:rsidRDefault="00B428B4" w:rsidP="00B428B4">
      <w:pPr>
        <w:spacing w:line="353" w:lineRule="exact"/>
        <w:rPr>
          <w:rFonts w:asciiTheme="minorHAnsi" w:eastAsia="Times New Roman" w:hAnsiTheme="minorHAnsi"/>
        </w:rPr>
      </w:pPr>
    </w:p>
    <w:p w14:paraId="02CEFDE0" w14:textId="77777777" w:rsidR="00B428B4" w:rsidRPr="00542105" w:rsidRDefault="00B428B4" w:rsidP="00B428B4">
      <w:pPr>
        <w:spacing w:line="236" w:lineRule="auto"/>
        <w:ind w:right="320"/>
        <w:rPr>
          <w:rFonts w:asciiTheme="minorHAnsi" w:eastAsia="Arial" w:hAnsiTheme="minorHAnsi"/>
          <w:sz w:val="24"/>
        </w:rPr>
      </w:pPr>
      <w:r w:rsidRPr="00542105">
        <w:rPr>
          <w:rFonts w:asciiTheme="minorHAnsi" w:eastAsia="Arial" w:hAnsiTheme="minorHAnsi"/>
          <w:sz w:val="24"/>
        </w:rPr>
        <w:t>In addition to this short statement, we also have a full school policy statement on equality. Please ask for a copy if you would like to see it.</w:t>
      </w:r>
    </w:p>
    <w:p w14:paraId="59EE20A9" w14:textId="77777777" w:rsidR="00374272" w:rsidRPr="00542105" w:rsidRDefault="00374272" w:rsidP="00374272">
      <w:pPr>
        <w:spacing w:line="227" w:lineRule="auto"/>
        <w:rPr>
          <w:rFonts w:asciiTheme="minorHAnsi" w:eastAsia="Arial" w:hAnsiTheme="minorHAnsi"/>
          <w:sz w:val="24"/>
        </w:rPr>
      </w:pPr>
      <w:r w:rsidRPr="00542105">
        <w:rPr>
          <w:rFonts w:asciiTheme="minorHAnsi" w:eastAsia="Arial" w:hAnsiTheme="minorHAnsi"/>
          <w:sz w:val="24"/>
        </w:rPr>
        <w:t>The Equality Act 2010 requires us to publish information that demonstrates that we have due regard for the need to:</w:t>
      </w:r>
    </w:p>
    <w:p w14:paraId="1F67ECA2" w14:textId="77777777" w:rsidR="00374272" w:rsidRPr="00542105" w:rsidRDefault="00374272" w:rsidP="00374272">
      <w:pPr>
        <w:spacing w:line="354" w:lineRule="exact"/>
        <w:rPr>
          <w:rFonts w:asciiTheme="minorHAnsi" w:eastAsia="Times New Roman" w:hAnsiTheme="minorHAnsi"/>
        </w:rPr>
      </w:pPr>
    </w:p>
    <w:p w14:paraId="70EDC948" w14:textId="77777777" w:rsidR="00374272" w:rsidRPr="00542105" w:rsidRDefault="00374272" w:rsidP="00374272">
      <w:pPr>
        <w:numPr>
          <w:ilvl w:val="0"/>
          <w:numId w:val="3"/>
        </w:numPr>
        <w:tabs>
          <w:tab w:val="left" w:pos="720"/>
        </w:tabs>
        <w:spacing w:line="219" w:lineRule="auto"/>
        <w:ind w:left="720" w:right="200" w:hanging="362"/>
        <w:jc w:val="both"/>
        <w:rPr>
          <w:rFonts w:asciiTheme="minorHAnsi" w:eastAsia="Symbol" w:hAnsiTheme="minorHAnsi"/>
          <w:sz w:val="24"/>
        </w:rPr>
      </w:pPr>
      <w:r w:rsidRPr="00542105">
        <w:rPr>
          <w:rFonts w:asciiTheme="minorHAnsi" w:eastAsia="Arial" w:hAnsiTheme="minorHAnsi"/>
          <w:b/>
          <w:sz w:val="24"/>
        </w:rPr>
        <w:lastRenderedPageBreak/>
        <w:t xml:space="preserve">Eliminate unlawful discrimination, harassment, victimisation </w:t>
      </w:r>
      <w:r w:rsidRPr="00542105">
        <w:rPr>
          <w:rFonts w:asciiTheme="minorHAnsi" w:eastAsia="Arial" w:hAnsiTheme="minorHAnsi"/>
          <w:sz w:val="24"/>
        </w:rPr>
        <w:t>and any other conduct prohibited by the Equality Act 2010</w:t>
      </w:r>
    </w:p>
    <w:p w14:paraId="6D4FC577" w14:textId="77777777" w:rsidR="00374272" w:rsidRPr="00542105" w:rsidRDefault="00374272" w:rsidP="00374272">
      <w:pPr>
        <w:spacing w:line="60" w:lineRule="exact"/>
        <w:rPr>
          <w:rFonts w:asciiTheme="minorHAnsi" w:eastAsia="Symbol" w:hAnsiTheme="minorHAnsi"/>
          <w:sz w:val="24"/>
        </w:rPr>
      </w:pPr>
    </w:p>
    <w:p w14:paraId="28575F3E" w14:textId="77777777" w:rsidR="00374272" w:rsidRPr="00542105" w:rsidRDefault="00374272" w:rsidP="00374272">
      <w:pPr>
        <w:numPr>
          <w:ilvl w:val="0"/>
          <w:numId w:val="3"/>
        </w:numPr>
        <w:tabs>
          <w:tab w:val="left" w:pos="720"/>
        </w:tabs>
        <w:spacing w:line="219" w:lineRule="auto"/>
        <w:ind w:left="720" w:right="540" w:hanging="362"/>
        <w:jc w:val="both"/>
        <w:rPr>
          <w:rFonts w:asciiTheme="minorHAnsi" w:eastAsia="Symbol" w:hAnsiTheme="minorHAnsi"/>
          <w:sz w:val="24"/>
        </w:rPr>
      </w:pPr>
      <w:r w:rsidRPr="00542105">
        <w:rPr>
          <w:rFonts w:asciiTheme="minorHAnsi" w:eastAsia="Arial" w:hAnsiTheme="minorHAnsi"/>
          <w:b/>
          <w:sz w:val="24"/>
        </w:rPr>
        <w:t xml:space="preserve">Advance equality of opportunity </w:t>
      </w:r>
      <w:r w:rsidRPr="00542105">
        <w:rPr>
          <w:rFonts w:asciiTheme="minorHAnsi" w:eastAsia="Arial" w:hAnsiTheme="minorHAnsi"/>
          <w:sz w:val="24"/>
        </w:rPr>
        <w:t>between people who share a</w:t>
      </w:r>
      <w:r w:rsidRPr="00542105">
        <w:rPr>
          <w:rFonts w:asciiTheme="minorHAnsi" w:eastAsia="Arial" w:hAnsiTheme="minorHAnsi"/>
          <w:b/>
          <w:sz w:val="24"/>
        </w:rPr>
        <w:t xml:space="preserve"> </w:t>
      </w:r>
      <w:r w:rsidRPr="00542105">
        <w:rPr>
          <w:rFonts w:asciiTheme="minorHAnsi" w:eastAsia="Arial" w:hAnsiTheme="minorHAnsi"/>
          <w:sz w:val="24"/>
        </w:rPr>
        <w:t>protected characteristic and people who do not share it</w:t>
      </w:r>
    </w:p>
    <w:p w14:paraId="3AED8E7D" w14:textId="77777777" w:rsidR="00374272" w:rsidRPr="00542105" w:rsidRDefault="00374272" w:rsidP="00374272">
      <w:pPr>
        <w:spacing w:line="60" w:lineRule="exact"/>
        <w:rPr>
          <w:rFonts w:asciiTheme="minorHAnsi" w:eastAsia="Symbol" w:hAnsiTheme="minorHAnsi"/>
          <w:sz w:val="24"/>
        </w:rPr>
      </w:pPr>
    </w:p>
    <w:p w14:paraId="46801765" w14:textId="77777777" w:rsidR="00374272" w:rsidRPr="00542105" w:rsidRDefault="00374272" w:rsidP="00374272">
      <w:pPr>
        <w:numPr>
          <w:ilvl w:val="0"/>
          <w:numId w:val="3"/>
        </w:numPr>
        <w:tabs>
          <w:tab w:val="left" w:pos="720"/>
        </w:tabs>
        <w:spacing w:line="219" w:lineRule="auto"/>
        <w:ind w:left="720" w:right="760" w:hanging="362"/>
        <w:jc w:val="both"/>
        <w:rPr>
          <w:rFonts w:asciiTheme="minorHAnsi" w:eastAsia="Symbol" w:hAnsiTheme="minorHAnsi"/>
          <w:sz w:val="24"/>
        </w:rPr>
      </w:pPr>
      <w:r w:rsidRPr="00542105">
        <w:rPr>
          <w:rFonts w:asciiTheme="minorHAnsi" w:eastAsia="Arial" w:hAnsiTheme="minorHAnsi"/>
          <w:b/>
          <w:sz w:val="24"/>
        </w:rPr>
        <w:t xml:space="preserve">Foster good relations </w:t>
      </w:r>
      <w:r w:rsidRPr="00542105">
        <w:rPr>
          <w:rFonts w:asciiTheme="minorHAnsi" w:eastAsia="Arial" w:hAnsiTheme="minorHAnsi"/>
          <w:sz w:val="24"/>
        </w:rPr>
        <w:t>between people who share a protected</w:t>
      </w:r>
      <w:r w:rsidRPr="00542105">
        <w:rPr>
          <w:rFonts w:asciiTheme="minorHAnsi" w:eastAsia="Arial" w:hAnsiTheme="minorHAnsi"/>
          <w:b/>
          <w:sz w:val="24"/>
        </w:rPr>
        <w:t xml:space="preserve"> </w:t>
      </w:r>
      <w:r w:rsidRPr="00542105">
        <w:rPr>
          <w:rFonts w:asciiTheme="minorHAnsi" w:eastAsia="Arial" w:hAnsiTheme="minorHAnsi"/>
          <w:sz w:val="24"/>
        </w:rPr>
        <w:t>characteristic and people who do not share it.</w:t>
      </w:r>
    </w:p>
    <w:p w14:paraId="3B0E4A32" w14:textId="77777777" w:rsidR="00374272" w:rsidRPr="00542105" w:rsidRDefault="00374272" w:rsidP="00374272">
      <w:pPr>
        <w:spacing w:line="309" w:lineRule="exact"/>
        <w:rPr>
          <w:rFonts w:asciiTheme="minorHAnsi" w:eastAsia="Times New Roman" w:hAnsiTheme="minorHAnsi"/>
        </w:rPr>
      </w:pPr>
    </w:p>
    <w:p w14:paraId="2E412519" w14:textId="77777777" w:rsidR="00374272" w:rsidRPr="00542105" w:rsidRDefault="00374272" w:rsidP="00374272">
      <w:pPr>
        <w:spacing w:line="0" w:lineRule="atLeast"/>
        <w:rPr>
          <w:rFonts w:asciiTheme="minorHAnsi" w:eastAsia="Arial" w:hAnsiTheme="minorHAnsi"/>
          <w:b/>
          <w:sz w:val="24"/>
        </w:rPr>
      </w:pPr>
      <w:r w:rsidRPr="00542105">
        <w:rPr>
          <w:rFonts w:asciiTheme="minorHAnsi" w:eastAsia="Arial" w:hAnsiTheme="minorHAnsi"/>
          <w:b/>
          <w:sz w:val="24"/>
        </w:rPr>
        <w:t>Part 1: Information about the pupil population</w:t>
      </w:r>
    </w:p>
    <w:p w14:paraId="14390E1F" w14:textId="77777777" w:rsidR="00374272" w:rsidRPr="00542105" w:rsidRDefault="00374272" w:rsidP="00374272">
      <w:pPr>
        <w:spacing w:line="307" w:lineRule="exact"/>
        <w:rPr>
          <w:rFonts w:asciiTheme="minorHAnsi" w:eastAsia="Times New Roman" w:hAnsiTheme="minorHAnsi"/>
        </w:rPr>
      </w:pPr>
    </w:p>
    <w:p w14:paraId="6BDF6D29" w14:textId="7100C930" w:rsidR="00374272" w:rsidRPr="00542105" w:rsidRDefault="00374272" w:rsidP="00374272">
      <w:pPr>
        <w:spacing w:line="0" w:lineRule="atLeast"/>
        <w:rPr>
          <w:rFonts w:asciiTheme="minorHAnsi" w:eastAsia="Arial" w:hAnsiTheme="minorHAnsi"/>
          <w:b/>
          <w:sz w:val="24"/>
        </w:rPr>
      </w:pPr>
      <w:r w:rsidRPr="00542105">
        <w:rPr>
          <w:rFonts w:asciiTheme="minorHAnsi" w:eastAsia="Arial" w:hAnsiTheme="minorHAnsi"/>
          <w:sz w:val="24"/>
        </w:rPr>
        <w:t xml:space="preserve">Number of pupils on roll at the school: </w:t>
      </w:r>
      <w:r w:rsidR="003B69EF">
        <w:rPr>
          <w:rFonts w:asciiTheme="minorHAnsi" w:eastAsia="Arial" w:hAnsiTheme="minorHAnsi"/>
          <w:sz w:val="24"/>
        </w:rPr>
        <w:t>2</w:t>
      </w:r>
      <w:r w:rsidR="001F0395">
        <w:rPr>
          <w:rFonts w:asciiTheme="minorHAnsi" w:eastAsia="Arial" w:hAnsiTheme="minorHAnsi"/>
          <w:sz w:val="24"/>
        </w:rPr>
        <w:t>1</w:t>
      </w:r>
      <w:r w:rsidR="00777F3D">
        <w:rPr>
          <w:rFonts w:asciiTheme="minorHAnsi" w:eastAsia="Arial" w:hAnsiTheme="minorHAnsi"/>
          <w:sz w:val="24"/>
        </w:rPr>
        <w:t>8</w:t>
      </w:r>
    </w:p>
    <w:p w14:paraId="756BBD0B" w14:textId="77777777" w:rsidR="00374272" w:rsidRPr="00542105" w:rsidRDefault="00374272" w:rsidP="00374272">
      <w:pPr>
        <w:spacing w:line="307" w:lineRule="exact"/>
        <w:rPr>
          <w:rFonts w:asciiTheme="minorHAnsi" w:eastAsia="Times New Roman" w:hAnsiTheme="minorHAnsi"/>
        </w:rPr>
      </w:pPr>
    </w:p>
    <w:p w14:paraId="414058A4" w14:textId="77777777" w:rsidR="00374272" w:rsidRPr="00542105" w:rsidRDefault="00374272" w:rsidP="00374272">
      <w:pPr>
        <w:spacing w:line="0" w:lineRule="atLeast"/>
        <w:rPr>
          <w:rFonts w:asciiTheme="minorHAnsi" w:eastAsia="Arial" w:hAnsiTheme="minorHAnsi"/>
          <w:b/>
          <w:sz w:val="24"/>
        </w:rPr>
      </w:pPr>
      <w:r w:rsidRPr="00542105">
        <w:rPr>
          <w:rFonts w:asciiTheme="minorHAnsi" w:eastAsia="Arial" w:hAnsiTheme="minorHAnsi"/>
          <w:b/>
          <w:sz w:val="24"/>
        </w:rPr>
        <w:t>Information on pupils by protected characteristics</w:t>
      </w:r>
    </w:p>
    <w:p w14:paraId="5C9558FA" w14:textId="77777777" w:rsidR="00374272" w:rsidRPr="00542105" w:rsidRDefault="00374272" w:rsidP="00374272">
      <w:pPr>
        <w:spacing w:line="59" w:lineRule="exact"/>
        <w:rPr>
          <w:rFonts w:asciiTheme="minorHAnsi" w:eastAsia="Times New Roman" w:hAnsiTheme="minorHAnsi"/>
        </w:rPr>
      </w:pPr>
    </w:p>
    <w:p w14:paraId="68836102" w14:textId="77777777" w:rsidR="00374272" w:rsidRPr="00542105" w:rsidRDefault="00374272" w:rsidP="00374272">
      <w:pPr>
        <w:spacing w:line="236" w:lineRule="auto"/>
        <w:ind w:right="620"/>
        <w:jc w:val="both"/>
        <w:rPr>
          <w:rFonts w:asciiTheme="minorHAnsi" w:eastAsia="Arial" w:hAnsiTheme="minorHAnsi"/>
          <w:sz w:val="24"/>
        </w:rPr>
      </w:pPr>
      <w:r w:rsidRPr="00542105">
        <w:rPr>
          <w:rFonts w:asciiTheme="minorHAnsi" w:eastAsia="Arial" w:hAnsiTheme="minorHAnsi"/>
          <w:sz w:val="24"/>
        </w:rPr>
        <w:t xml:space="preserve">The Equality Act protects people from discrimination on the basis of ‘protected </w:t>
      </w:r>
      <w:proofErr w:type="gramStart"/>
      <w:r w:rsidRPr="00542105">
        <w:rPr>
          <w:rFonts w:asciiTheme="minorHAnsi" w:eastAsia="Arial" w:hAnsiTheme="minorHAnsi"/>
          <w:sz w:val="24"/>
        </w:rPr>
        <w:t>characteristics’</w:t>
      </w:r>
      <w:proofErr w:type="gramEnd"/>
      <w:r w:rsidRPr="00542105">
        <w:rPr>
          <w:rFonts w:asciiTheme="minorHAnsi" w:eastAsia="Arial" w:hAnsiTheme="minorHAnsi"/>
          <w:sz w:val="24"/>
        </w:rPr>
        <w:t>. Every person has several of the protected characteristics, so the Act protects everyone against unfair treatment.</w:t>
      </w:r>
    </w:p>
    <w:p w14:paraId="132D830A" w14:textId="77777777" w:rsidR="00461176" w:rsidRDefault="00461176"/>
    <w:p w14:paraId="5408CD08" w14:textId="77777777" w:rsidR="00374272" w:rsidRPr="00542105" w:rsidRDefault="00374272" w:rsidP="00374272">
      <w:pPr>
        <w:spacing w:line="0" w:lineRule="atLeast"/>
        <w:ind w:left="100"/>
        <w:rPr>
          <w:rFonts w:asciiTheme="minorHAnsi" w:eastAsia="Arial" w:hAnsiTheme="minorHAnsi"/>
          <w:b/>
          <w:sz w:val="24"/>
        </w:rPr>
      </w:pPr>
      <w:r w:rsidRPr="00542105">
        <w:rPr>
          <w:rFonts w:asciiTheme="minorHAnsi" w:eastAsia="Arial" w:hAnsiTheme="minorHAnsi"/>
          <w:b/>
          <w:sz w:val="24"/>
        </w:rPr>
        <w:t>Disability</w:t>
      </w:r>
    </w:p>
    <w:p w14:paraId="70AE80CC" w14:textId="77777777" w:rsidR="00374272" w:rsidRPr="00542105" w:rsidRDefault="00374272" w:rsidP="00374272">
      <w:pPr>
        <w:spacing w:line="61" w:lineRule="exact"/>
        <w:rPr>
          <w:rFonts w:asciiTheme="minorHAnsi" w:eastAsia="Times New Roman" w:hAnsiTheme="minorHAnsi"/>
        </w:rPr>
      </w:pPr>
    </w:p>
    <w:p w14:paraId="71900A97" w14:textId="654FA612" w:rsidR="00374272" w:rsidRDefault="00374272" w:rsidP="00374272">
      <w:pPr>
        <w:spacing w:line="236" w:lineRule="auto"/>
        <w:ind w:left="100" w:right="220"/>
        <w:rPr>
          <w:rFonts w:asciiTheme="minorHAnsi" w:eastAsia="Arial" w:hAnsiTheme="minorHAnsi"/>
          <w:sz w:val="24"/>
        </w:rPr>
      </w:pPr>
      <w:r w:rsidRPr="00542105">
        <w:rPr>
          <w:rFonts w:asciiTheme="minorHAnsi" w:eastAsia="Arial" w:hAnsiTheme="minorHAnsi"/>
          <w:sz w:val="24"/>
        </w:rPr>
        <w:t xml:space="preserve">The Equality Act defines disability as when a person has a ‘physical or mental impairment which has a substantial and </w:t>
      </w:r>
      <w:proofErr w:type="gramStart"/>
      <w:r w:rsidRPr="00542105">
        <w:rPr>
          <w:rFonts w:asciiTheme="minorHAnsi" w:eastAsia="Arial" w:hAnsiTheme="minorHAnsi"/>
          <w:sz w:val="24"/>
        </w:rPr>
        <w:t>long term</w:t>
      </w:r>
      <w:proofErr w:type="gramEnd"/>
      <w:r w:rsidRPr="00542105">
        <w:rPr>
          <w:rFonts w:asciiTheme="minorHAnsi" w:eastAsia="Arial" w:hAnsiTheme="minorHAnsi"/>
          <w:sz w:val="24"/>
        </w:rPr>
        <w:t xml:space="preserve"> adverse effect on that person’s ability to carry out normal day to day activities.’</w:t>
      </w:r>
    </w:p>
    <w:p w14:paraId="3BA2E385" w14:textId="72FF3D21" w:rsidR="00CB0B94" w:rsidRDefault="00CB0B94" w:rsidP="00374272">
      <w:pPr>
        <w:spacing w:line="236" w:lineRule="auto"/>
        <w:ind w:left="100" w:right="220"/>
        <w:rPr>
          <w:rFonts w:asciiTheme="minorHAnsi" w:eastAsia="Arial" w:hAnsiTheme="minorHAnsi"/>
          <w:sz w:val="24"/>
        </w:rPr>
      </w:pPr>
    </w:p>
    <w:p w14:paraId="44D916B2" w14:textId="5A87A003" w:rsidR="00CB0B94" w:rsidRDefault="00CB0B94" w:rsidP="00374272">
      <w:pPr>
        <w:spacing w:line="236" w:lineRule="auto"/>
        <w:ind w:left="100" w:right="220"/>
        <w:rPr>
          <w:rFonts w:asciiTheme="minorHAnsi" w:eastAsia="Arial" w:hAnsiTheme="minorHAnsi"/>
          <w:sz w:val="24"/>
        </w:rPr>
      </w:pPr>
      <w:r>
        <w:rPr>
          <w:rFonts w:asciiTheme="minorHAnsi" w:eastAsia="Arial" w:hAnsiTheme="minorHAnsi"/>
          <w:sz w:val="24"/>
        </w:rPr>
        <w:t xml:space="preserve">The Headteacher’s Termly Data Report to Governors provides statistics in relation to SEND, FSM, EAL, </w:t>
      </w:r>
      <w:proofErr w:type="spellStart"/>
      <w:r w:rsidR="00324AAA">
        <w:rPr>
          <w:rFonts w:asciiTheme="minorHAnsi" w:eastAsia="Arial" w:hAnsiTheme="minorHAnsi"/>
          <w:sz w:val="24"/>
        </w:rPr>
        <w:t>CfC</w:t>
      </w:r>
      <w:proofErr w:type="spellEnd"/>
      <w:r w:rsidR="00324AAA">
        <w:rPr>
          <w:rFonts w:asciiTheme="minorHAnsi" w:eastAsia="Arial" w:hAnsiTheme="minorHAnsi"/>
          <w:sz w:val="24"/>
        </w:rPr>
        <w:t xml:space="preserve"> </w:t>
      </w:r>
      <w:r>
        <w:rPr>
          <w:rFonts w:asciiTheme="minorHAnsi" w:eastAsia="Arial" w:hAnsiTheme="minorHAnsi"/>
          <w:sz w:val="24"/>
        </w:rPr>
        <w:t xml:space="preserve">Behaviour and Attendance. </w:t>
      </w:r>
    </w:p>
    <w:p w14:paraId="136F21C8" w14:textId="77777777" w:rsidR="00CB0B94" w:rsidRPr="00542105" w:rsidRDefault="00CB0B94" w:rsidP="00374272">
      <w:pPr>
        <w:spacing w:line="236" w:lineRule="auto"/>
        <w:ind w:left="100" w:right="220"/>
        <w:rPr>
          <w:rFonts w:asciiTheme="minorHAnsi" w:eastAsia="Arial" w:hAnsiTheme="minorHAnsi"/>
          <w:sz w:val="24"/>
        </w:rPr>
      </w:pPr>
    </w:p>
    <w:p w14:paraId="71A10E0D" w14:textId="77777777" w:rsidR="003540A3" w:rsidRDefault="003540A3" w:rsidP="00120BF0">
      <w:pPr>
        <w:spacing w:line="0" w:lineRule="atLeast"/>
        <w:rPr>
          <w:rFonts w:asciiTheme="minorHAnsi" w:eastAsia="Arial" w:hAnsiTheme="minorHAnsi"/>
          <w:b/>
          <w:sz w:val="24"/>
          <w:u w:val="single"/>
        </w:rPr>
      </w:pPr>
    </w:p>
    <w:p w14:paraId="32F181EB" w14:textId="77777777" w:rsidR="00120BF0" w:rsidRDefault="00120BF0">
      <w:pPr>
        <w:rPr>
          <w:b/>
        </w:rPr>
      </w:pPr>
    </w:p>
    <w:p w14:paraId="01842E95" w14:textId="77777777" w:rsidR="00FA7A5B" w:rsidRPr="00120BF0" w:rsidRDefault="00FA7A5B">
      <w:pPr>
        <w:rPr>
          <w:b/>
        </w:rPr>
      </w:pPr>
    </w:p>
    <w:sectPr w:rsidR="00FA7A5B" w:rsidRPr="00120BF0" w:rsidSect="003540A3">
      <w:headerReference w:type="default" r:id="rId7"/>
      <w:foot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C0200" w14:textId="77777777" w:rsidR="00BC7EA4" w:rsidRDefault="00BC7EA4" w:rsidP="00B428B4">
      <w:r>
        <w:separator/>
      </w:r>
    </w:p>
  </w:endnote>
  <w:endnote w:type="continuationSeparator" w:id="0">
    <w:p w14:paraId="183F04E7" w14:textId="77777777" w:rsidR="00BC7EA4" w:rsidRDefault="00BC7EA4" w:rsidP="00B4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F6AF4" w14:textId="705318F4" w:rsidR="003540A3" w:rsidRPr="003540A3" w:rsidRDefault="003540A3" w:rsidP="003540A3">
    <w:pPr>
      <w:pStyle w:val="Footer"/>
      <w:jc w:val="center"/>
      <w:rPr>
        <w:rFonts w:ascii="Comic Sans MS" w:hAnsi="Comic Sans MS"/>
        <w:color w:val="5B9BD5" w:themeColor="accent1"/>
      </w:rPr>
    </w:pPr>
    <w:r w:rsidRPr="003540A3">
      <w:rPr>
        <w:rFonts w:ascii="Comic Sans MS" w:hAnsi="Comic Sans MS"/>
        <w:color w:val="5B9BD5" w:themeColor="accent1"/>
      </w:rPr>
      <w:t>May God’s love shine in our lives as we care, share and learn together</w:t>
    </w:r>
  </w:p>
  <w:p w14:paraId="69CBB695" w14:textId="77777777" w:rsidR="003540A3" w:rsidRDefault="0035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F2449" w14:textId="77777777" w:rsidR="00BC7EA4" w:rsidRDefault="00BC7EA4" w:rsidP="00B428B4">
      <w:r>
        <w:separator/>
      </w:r>
    </w:p>
  </w:footnote>
  <w:footnote w:type="continuationSeparator" w:id="0">
    <w:p w14:paraId="6DA4E0A6" w14:textId="77777777" w:rsidR="00BC7EA4" w:rsidRDefault="00BC7EA4" w:rsidP="00B42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A1B9E" w14:textId="77777777" w:rsidR="00B428B4" w:rsidRDefault="00B428B4" w:rsidP="00B428B4">
    <w:pPr>
      <w:spacing w:line="0" w:lineRule="atLeast"/>
      <w:ind w:left="100"/>
      <w:rPr>
        <w:rFonts w:asciiTheme="minorHAnsi" w:eastAsia="Arial" w:hAnsiTheme="minorHAnsi"/>
        <w:b/>
        <w:sz w:val="40"/>
      </w:rPr>
    </w:pPr>
    <w:r>
      <w:rPr>
        <w:noProof/>
      </w:rPr>
      <w:drawing>
        <wp:anchor distT="0" distB="0" distL="114300" distR="114300" simplePos="0" relativeHeight="251658240" behindDoc="0" locked="0" layoutInCell="1" allowOverlap="1" wp14:anchorId="2B0697FC" wp14:editId="37016DF9">
          <wp:simplePos x="0" y="0"/>
          <wp:positionH relativeFrom="column">
            <wp:posOffset>5964072</wp:posOffset>
          </wp:positionH>
          <wp:positionV relativeFrom="paragraph">
            <wp:posOffset>-245024</wp:posOffset>
          </wp:positionV>
          <wp:extent cx="286385" cy="3416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41630"/>
                  </a:xfrm>
                  <a:prstGeom prst="rect">
                    <a:avLst/>
                  </a:prstGeom>
                  <a:noFill/>
                </pic:spPr>
              </pic:pic>
            </a:graphicData>
          </a:graphic>
        </wp:anchor>
      </w:drawing>
    </w:r>
    <w:r>
      <w:rPr>
        <w:rFonts w:asciiTheme="minorHAnsi" w:eastAsia="Arial" w:hAnsiTheme="minorHAnsi"/>
        <w:b/>
        <w:sz w:val="40"/>
      </w:rPr>
      <w:t>St Raphael’s Catholic Primary School</w:t>
    </w:r>
  </w:p>
  <w:p w14:paraId="19426C45" w14:textId="67CDC98D" w:rsidR="00B428B4" w:rsidRPr="00542105" w:rsidRDefault="006D0BDA" w:rsidP="00B428B4">
    <w:pPr>
      <w:spacing w:line="0" w:lineRule="atLeast"/>
      <w:ind w:left="100"/>
      <w:rPr>
        <w:rFonts w:asciiTheme="minorHAnsi" w:eastAsia="Arial" w:hAnsiTheme="minorHAnsi"/>
        <w:b/>
        <w:sz w:val="40"/>
      </w:rPr>
    </w:pPr>
    <w:r>
      <w:rPr>
        <w:rFonts w:asciiTheme="minorHAnsi" w:eastAsia="Arial" w:hAnsiTheme="minorHAnsi"/>
        <w:b/>
        <w:sz w:val="40"/>
      </w:rPr>
      <w:t xml:space="preserve">Annual </w:t>
    </w:r>
    <w:r w:rsidR="00B428B4" w:rsidRPr="00542105">
      <w:rPr>
        <w:rFonts w:asciiTheme="minorHAnsi" w:eastAsia="Arial" w:hAnsiTheme="minorHAnsi"/>
        <w:b/>
        <w:sz w:val="40"/>
      </w:rPr>
      <w:t xml:space="preserve">Equality </w:t>
    </w:r>
    <w:r w:rsidR="00B92D2D">
      <w:rPr>
        <w:rFonts w:asciiTheme="minorHAnsi" w:eastAsia="Arial" w:hAnsiTheme="minorHAnsi"/>
        <w:b/>
        <w:sz w:val="40"/>
      </w:rPr>
      <w:t>Report</w:t>
    </w:r>
    <w:r>
      <w:rPr>
        <w:rFonts w:asciiTheme="minorHAnsi" w:eastAsia="Arial" w:hAnsiTheme="minorHAnsi"/>
        <w:b/>
        <w:sz w:val="40"/>
      </w:rPr>
      <w:t xml:space="preserve"> June</w:t>
    </w:r>
    <w:r w:rsidR="00B428B4" w:rsidRPr="00542105">
      <w:rPr>
        <w:rFonts w:asciiTheme="minorHAnsi" w:eastAsia="Arial" w:hAnsiTheme="minorHAnsi"/>
        <w:b/>
        <w:sz w:val="40"/>
      </w:rPr>
      <w:t xml:space="preserve"> </w:t>
    </w:r>
    <w:r w:rsidR="00B428B4">
      <w:rPr>
        <w:rFonts w:asciiTheme="minorHAnsi" w:eastAsia="Arial" w:hAnsiTheme="minorHAnsi"/>
        <w:b/>
        <w:sz w:val="40"/>
      </w:rPr>
      <w:t>20</w:t>
    </w:r>
    <w:r w:rsidR="00B92D2D">
      <w:rPr>
        <w:rFonts w:asciiTheme="minorHAnsi" w:eastAsia="Arial" w:hAnsiTheme="minorHAnsi"/>
        <w:b/>
        <w:sz w:val="40"/>
      </w:rPr>
      <w:t>2</w:t>
    </w:r>
    <w:r w:rsidR="00D36825">
      <w:rPr>
        <w:rFonts w:asciiTheme="minorHAnsi" w:eastAsia="Arial" w:hAnsiTheme="minorHAnsi"/>
        <w:b/>
        <w:sz w:val="40"/>
      </w:rPr>
      <w:t>4</w:t>
    </w:r>
  </w:p>
  <w:p w14:paraId="24404DD0" w14:textId="77777777" w:rsidR="00B428B4" w:rsidRDefault="00B42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52E72CD4"/>
    <w:multiLevelType w:val="hybridMultilevel"/>
    <w:tmpl w:val="16B4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174161">
    <w:abstractNumId w:val="0"/>
  </w:num>
  <w:num w:numId="2" w16cid:durableId="1951468599">
    <w:abstractNumId w:val="2"/>
  </w:num>
  <w:num w:numId="3" w16cid:durableId="1306010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B4"/>
    <w:rsid w:val="000B2808"/>
    <w:rsid w:val="00120BF0"/>
    <w:rsid w:val="00146109"/>
    <w:rsid w:val="001F0395"/>
    <w:rsid w:val="0022360A"/>
    <w:rsid w:val="002B1767"/>
    <w:rsid w:val="003143B1"/>
    <w:rsid w:val="00324AAA"/>
    <w:rsid w:val="003540A3"/>
    <w:rsid w:val="003615EC"/>
    <w:rsid w:val="00374272"/>
    <w:rsid w:val="003B69EF"/>
    <w:rsid w:val="003E1437"/>
    <w:rsid w:val="00410932"/>
    <w:rsid w:val="00423387"/>
    <w:rsid w:val="00454CA7"/>
    <w:rsid w:val="00461176"/>
    <w:rsid w:val="00470EBC"/>
    <w:rsid w:val="004B213E"/>
    <w:rsid w:val="004B78C0"/>
    <w:rsid w:val="00556CFC"/>
    <w:rsid w:val="0059058A"/>
    <w:rsid w:val="005E7633"/>
    <w:rsid w:val="00654B77"/>
    <w:rsid w:val="00663C6D"/>
    <w:rsid w:val="006A6FFF"/>
    <w:rsid w:val="006D0BDA"/>
    <w:rsid w:val="006E7B9D"/>
    <w:rsid w:val="007627F8"/>
    <w:rsid w:val="00774D0F"/>
    <w:rsid w:val="00777F3D"/>
    <w:rsid w:val="00831924"/>
    <w:rsid w:val="008675EC"/>
    <w:rsid w:val="008A5E9A"/>
    <w:rsid w:val="008C027F"/>
    <w:rsid w:val="008E70B0"/>
    <w:rsid w:val="00922E9C"/>
    <w:rsid w:val="0099198E"/>
    <w:rsid w:val="00AA2882"/>
    <w:rsid w:val="00AE47D3"/>
    <w:rsid w:val="00B428B4"/>
    <w:rsid w:val="00B90112"/>
    <w:rsid w:val="00B92D2D"/>
    <w:rsid w:val="00BC7EA4"/>
    <w:rsid w:val="00C43647"/>
    <w:rsid w:val="00C51719"/>
    <w:rsid w:val="00C74EB8"/>
    <w:rsid w:val="00CB0B94"/>
    <w:rsid w:val="00CD7F16"/>
    <w:rsid w:val="00D36825"/>
    <w:rsid w:val="00DC67DD"/>
    <w:rsid w:val="00E35450"/>
    <w:rsid w:val="00F004FB"/>
    <w:rsid w:val="00F91FF4"/>
    <w:rsid w:val="00FA7A5B"/>
    <w:rsid w:val="00FC65ED"/>
    <w:rsid w:val="00FD1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EAACC"/>
  <w15:chartTrackingRefBased/>
  <w15:docId w15:val="{A7BFCCAD-8242-479A-9AC7-8E9D0B71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8B4"/>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8B4"/>
    <w:pPr>
      <w:tabs>
        <w:tab w:val="center" w:pos="4513"/>
        <w:tab w:val="right" w:pos="9026"/>
      </w:tabs>
    </w:pPr>
  </w:style>
  <w:style w:type="character" w:customStyle="1" w:styleId="HeaderChar">
    <w:name w:val="Header Char"/>
    <w:basedOn w:val="DefaultParagraphFont"/>
    <w:link w:val="Header"/>
    <w:uiPriority w:val="99"/>
    <w:rsid w:val="00B428B4"/>
    <w:rPr>
      <w:rFonts w:ascii="Calibri" w:eastAsia="Calibri" w:hAnsi="Calibri" w:cs="Arial"/>
      <w:sz w:val="20"/>
      <w:szCs w:val="20"/>
      <w:lang w:eastAsia="en-GB"/>
    </w:rPr>
  </w:style>
  <w:style w:type="paragraph" w:styleId="Footer">
    <w:name w:val="footer"/>
    <w:basedOn w:val="Normal"/>
    <w:link w:val="FooterChar"/>
    <w:uiPriority w:val="99"/>
    <w:unhideWhenUsed/>
    <w:rsid w:val="00B428B4"/>
    <w:pPr>
      <w:tabs>
        <w:tab w:val="center" w:pos="4513"/>
        <w:tab w:val="right" w:pos="9026"/>
      </w:tabs>
    </w:pPr>
  </w:style>
  <w:style w:type="character" w:customStyle="1" w:styleId="FooterChar">
    <w:name w:val="Footer Char"/>
    <w:basedOn w:val="DefaultParagraphFont"/>
    <w:link w:val="Footer"/>
    <w:uiPriority w:val="99"/>
    <w:rsid w:val="00B428B4"/>
    <w:rPr>
      <w:rFonts w:ascii="Calibri" w:eastAsia="Calibri" w:hAnsi="Calibri" w:cs="Arial"/>
      <w:sz w:val="20"/>
      <w:szCs w:val="20"/>
      <w:lang w:eastAsia="en-GB"/>
    </w:rPr>
  </w:style>
  <w:style w:type="table" w:styleId="TableGrid">
    <w:name w:val="Table Grid"/>
    <w:basedOn w:val="TableNormal"/>
    <w:uiPriority w:val="39"/>
    <w:rsid w:val="0037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98E"/>
    <w:rPr>
      <w:rFonts w:ascii="Segoe UI" w:eastAsia="Calibri" w:hAnsi="Segoe UI" w:cs="Segoe UI"/>
      <w:sz w:val="18"/>
      <w:szCs w:val="18"/>
      <w:lang w:eastAsia="en-GB"/>
    </w:rPr>
  </w:style>
  <w:style w:type="table" w:customStyle="1" w:styleId="TableGrid1">
    <w:name w:val="Table Grid1"/>
    <w:basedOn w:val="TableNormal"/>
    <w:next w:val="TableGrid"/>
    <w:uiPriority w:val="39"/>
    <w:rsid w:val="00FA7A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Johnson</dc:creator>
  <cp:keywords/>
  <dc:description/>
  <cp:lastModifiedBy>Lynn Lakner</cp:lastModifiedBy>
  <cp:revision>2</cp:revision>
  <cp:lastPrinted>2022-06-20T15:17:00Z</cp:lastPrinted>
  <dcterms:created xsi:type="dcterms:W3CDTF">2024-06-25T13:28:00Z</dcterms:created>
  <dcterms:modified xsi:type="dcterms:W3CDTF">2024-06-25T13:28:00Z</dcterms:modified>
</cp:coreProperties>
</file>